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1EB" w:rsidRDefault="004E50F8">
      <w:pPr>
        <w:spacing w:line="560" w:lineRule="exact"/>
        <w:jc w:val="center"/>
        <w:rPr>
          <w:rFonts w:ascii="黑体" w:eastAsia="黑体" w:hAnsi="黑体"/>
          <w:spacing w:val="30"/>
          <w:sz w:val="44"/>
          <w:szCs w:val="44"/>
        </w:rPr>
      </w:pPr>
      <w:r>
        <w:rPr>
          <w:rFonts w:ascii="黑体" w:eastAsia="黑体" w:hAnsi="黑体"/>
          <w:spacing w:val="30"/>
          <w:sz w:val="44"/>
          <w:szCs w:val="44"/>
        </w:rPr>
        <w:t>房地产</w:t>
      </w:r>
      <w:r>
        <w:rPr>
          <w:rFonts w:ascii="黑体" w:eastAsia="黑体" w:hAnsi="黑体" w:hint="eastAsia"/>
          <w:spacing w:val="30"/>
          <w:sz w:val="44"/>
          <w:szCs w:val="44"/>
        </w:rPr>
        <w:t>租金</w:t>
      </w:r>
      <w:r>
        <w:rPr>
          <w:rFonts w:ascii="黑体" w:eastAsia="黑体" w:hAnsi="黑体"/>
          <w:spacing w:val="30"/>
          <w:sz w:val="44"/>
          <w:szCs w:val="44"/>
        </w:rPr>
        <w:t>评估委托合同</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委托方：中央国家机关公务员住宅建设服务中心（以下简称“甲方”）</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受托估价方：</w:t>
      </w:r>
      <w:proofErr w:type="gramStart"/>
      <w:r w:rsidR="001F378C" w:rsidRPr="001F378C">
        <w:rPr>
          <w:rFonts w:ascii="仿宋" w:eastAsia="仿宋" w:hAnsi="仿宋" w:cs="仿宋" w:hint="eastAsia"/>
          <w:sz w:val="32"/>
          <w:szCs w:val="32"/>
        </w:rPr>
        <w:t>北京康正宏</w:t>
      </w:r>
      <w:proofErr w:type="gramEnd"/>
      <w:r w:rsidR="001F378C" w:rsidRPr="001F378C">
        <w:rPr>
          <w:rFonts w:ascii="仿宋" w:eastAsia="仿宋" w:hAnsi="仿宋" w:cs="仿宋" w:hint="eastAsia"/>
          <w:sz w:val="32"/>
          <w:szCs w:val="32"/>
        </w:rPr>
        <w:t>基房地产评估有限公司</w:t>
      </w:r>
      <w:r>
        <w:rPr>
          <w:rFonts w:ascii="仿宋" w:eastAsia="仿宋" w:hAnsi="仿宋" w:cs="仿宋" w:hint="eastAsia"/>
          <w:sz w:val="32"/>
          <w:szCs w:val="32"/>
        </w:rPr>
        <w:t>（以下简称“乙方”）</w:t>
      </w:r>
    </w:p>
    <w:p w:rsidR="00F551EB" w:rsidRDefault="004E50F8">
      <w:pPr>
        <w:spacing w:line="560" w:lineRule="exact"/>
        <w:ind w:firstLineChars="200" w:firstLine="640"/>
        <w:jc w:val="left"/>
        <w:rPr>
          <w:rFonts w:ascii="仿宋" w:eastAsia="仿宋" w:hAnsi="仿宋" w:cs="仿宋"/>
          <w:sz w:val="32"/>
          <w:szCs w:val="32"/>
          <w:highlight w:val="yellow"/>
        </w:rPr>
      </w:pPr>
      <w:r>
        <w:rPr>
          <w:rFonts w:ascii="仿宋" w:eastAsia="仿宋" w:hAnsi="仿宋" w:cs="仿宋" w:hint="eastAsia"/>
          <w:sz w:val="32"/>
          <w:szCs w:val="32"/>
        </w:rPr>
        <w:t>法定代表人：</w:t>
      </w:r>
      <w:r w:rsidR="001F378C" w:rsidRPr="001F378C">
        <w:rPr>
          <w:rFonts w:ascii="仿宋" w:eastAsia="仿宋" w:hAnsi="仿宋" w:cs="仿宋" w:hint="eastAsia"/>
          <w:sz w:val="32"/>
          <w:szCs w:val="32"/>
        </w:rPr>
        <w:t>齐宏</w:t>
      </w:r>
    </w:p>
    <w:p w:rsidR="00F551EB" w:rsidRDefault="004E50F8">
      <w:pPr>
        <w:spacing w:line="560" w:lineRule="exact"/>
        <w:ind w:firstLineChars="200" w:firstLine="640"/>
        <w:jc w:val="left"/>
        <w:rPr>
          <w:rFonts w:ascii="仿宋" w:eastAsia="仿宋" w:hAnsi="仿宋" w:cs="仿宋"/>
          <w:sz w:val="32"/>
          <w:szCs w:val="32"/>
          <w:highlight w:val="yellow"/>
        </w:rPr>
      </w:pPr>
      <w:r>
        <w:rPr>
          <w:rFonts w:ascii="仿宋" w:eastAsia="仿宋" w:hAnsi="仿宋" w:cs="仿宋" w:hint="eastAsia"/>
          <w:sz w:val="32"/>
          <w:szCs w:val="32"/>
        </w:rPr>
        <w:t>住所地（送达地址）：</w:t>
      </w:r>
      <w:r w:rsidR="001F378C" w:rsidRPr="001F378C">
        <w:rPr>
          <w:rFonts w:ascii="仿宋" w:eastAsia="仿宋" w:hAnsi="仿宋" w:cs="仿宋" w:hint="eastAsia"/>
          <w:sz w:val="32"/>
          <w:szCs w:val="32"/>
        </w:rPr>
        <w:t>北京市朝阳区裕民路12号，中国国际科技会展中心B1001</w:t>
      </w:r>
    </w:p>
    <w:p w:rsidR="00F551EB" w:rsidRDefault="004E50F8">
      <w:pPr>
        <w:spacing w:line="560" w:lineRule="exact"/>
        <w:ind w:firstLineChars="200" w:firstLine="640"/>
        <w:jc w:val="left"/>
        <w:rPr>
          <w:rFonts w:ascii="仿宋" w:eastAsia="仿宋" w:hAnsi="仿宋" w:cs="仿宋"/>
          <w:sz w:val="32"/>
          <w:szCs w:val="32"/>
          <w:highlight w:val="yellow"/>
        </w:rPr>
      </w:pPr>
      <w:r>
        <w:rPr>
          <w:rFonts w:ascii="仿宋" w:eastAsia="仿宋" w:hAnsi="仿宋" w:cs="仿宋" w:hint="eastAsia"/>
          <w:sz w:val="32"/>
          <w:szCs w:val="32"/>
        </w:rPr>
        <w:t>邮编：</w:t>
      </w:r>
      <w:r w:rsidR="001F378C" w:rsidRPr="001F378C">
        <w:rPr>
          <w:rFonts w:ascii="仿宋" w:eastAsia="仿宋" w:hAnsi="仿宋" w:cs="仿宋" w:hint="eastAsia"/>
          <w:sz w:val="32"/>
          <w:szCs w:val="32"/>
        </w:rPr>
        <w:t>100029</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联系人：</w:t>
      </w:r>
      <w:r w:rsidR="001F378C">
        <w:rPr>
          <w:rFonts w:ascii="仿宋" w:eastAsia="仿宋" w:hAnsi="仿宋" w:cs="仿宋" w:hint="eastAsia"/>
          <w:sz w:val="32"/>
          <w:szCs w:val="32"/>
        </w:rPr>
        <w:t>常畅</w:t>
      </w:r>
    </w:p>
    <w:p w:rsidR="00F551EB" w:rsidRDefault="004E50F8">
      <w:pPr>
        <w:spacing w:line="560" w:lineRule="exact"/>
        <w:ind w:firstLineChars="200" w:firstLine="640"/>
        <w:jc w:val="left"/>
        <w:rPr>
          <w:rFonts w:ascii="仿宋" w:eastAsia="仿宋" w:hAnsi="仿宋" w:cs="仿宋"/>
          <w:sz w:val="32"/>
          <w:szCs w:val="32"/>
          <w:highlight w:val="yellow"/>
        </w:rPr>
      </w:pPr>
      <w:r>
        <w:rPr>
          <w:rFonts w:ascii="仿宋" w:eastAsia="仿宋" w:hAnsi="仿宋" w:cs="仿宋" w:hint="eastAsia"/>
          <w:sz w:val="32"/>
          <w:szCs w:val="32"/>
        </w:rPr>
        <w:t>联系电话：</w:t>
      </w:r>
      <w:r w:rsidR="001F378C">
        <w:rPr>
          <w:rFonts w:ascii="仿宋" w:eastAsia="仿宋" w:hAnsi="仿宋" w:cs="仿宋" w:hint="eastAsia"/>
          <w:sz w:val="32"/>
          <w:szCs w:val="32"/>
        </w:rPr>
        <w:t>010-82253558-237</w:t>
      </w:r>
    </w:p>
    <w:p w:rsidR="00F551EB" w:rsidRDefault="00F551EB">
      <w:pPr>
        <w:spacing w:line="560" w:lineRule="exact"/>
        <w:ind w:firstLineChars="200" w:firstLine="640"/>
        <w:jc w:val="left"/>
        <w:rPr>
          <w:rFonts w:ascii="仿宋" w:eastAsia="仿宋" w:hAnsi="仿宋" w:cs="仿宋"/>
          <w:sz w:val="32"/>
          <w:szCs w:val="32"/>
        </w:rPr>
      </w:pP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甲乙双方经友好协商,就</w:t>
      </w:r>
      <w:r>
        <w:rPr>
          <w:rFonts w:ascii="仿宋" w:eastAsia="仿宋" w:hAnsi="仿宋" w:cs="仿宋" w:hint="eastAsia"/>
          <w:sz w:val="32"/>
          <w:szCs w:val="32"/>
          <w:u w:val="single"/>
        </w:rPr>
        <w:t>北京市西城区月坛北小街甲2号房屋</w:t>
      </w:r>
      <w:r>
        <w:rPr>
          <w:rFonts w:ascii="仿宋" w:eastAsia="仿宋" w:hAnsi="仿宋" w:cs="仿宋" w:hint="eastAsia"/>
          <w:sz w:val="32"/>
          <w:szCs w:val="32"/>
        </w:rPr>
        <w:t>的设定条件下房地产评估事宜（以下简称本项目）达成一致意见,并订立本协议，具体内容如下：</w:t>
      </w:r>
    </w:p>
    <w:p w:rsidR="00F551EB" w:rsidRDefault="004E50F8">
      <w:pPr>
        <w:spacing w:line="560" w:lineRule="exact"/>
        <w:ind w:firstLineChars="150" w:firstLine="480"/>
        <w:jc w:val="left"/>
        <w:rPr>
          <w:rFonts w:ascii="黑体" w:eastAsia="黑体" w:hAnsi="黑体" w:cs="黑体"/>
          <w:sz w:val="32"/>
          <w:szCs w:val="32"/>
        </w:rPr>
      </w:pPr>
      <w:r>
        <w:rPr>
          <w:rFonts w:ascii="黑体" w:eastAsia="黑体" w:hAnsi="黑体" w:cs="黑体" w:hint="eastAsia"/>
          <w:sz w:val="32"/>
          <w:szCs w:val="32"/>
        </w:rPr>
        <w:t>一、委托事项</w:t>
      </w:r>
    </w:p>
    <w:p w:rsidR="00F551EB" w:rsidRDefault="004E50F8">
      <w:pPr>
        <w:spacing w:line="560" w:lineRule="exact"/>
        <w:ind w:firstLineChars="202" w:firstLine="646"/>
        <w:rPr>
          <w:rFonts w:ascii="仿宋" w:eastAsia="仿宋" w:hAnsi="仿宋" w:cs="仿宋"/>
          <w:sz w:val="32"/>
          <w:szCs w:val="32"/>
        </w:rPr>
      </w:pPr>
      <w:r>
        <w:rPr>
          <w:rFonts w:ascii="仿宋" w:eastAsia="仿宋" w:hAnsi="仿宋" w:cs="仿宋" w:hint="eastAsia"/>
          <w:sz w:val="32"/>
          <w:szCs w:val="32"/>
        </w:rPr>
        <w:t>甲方现委托乙方对位于</w:t>
      </w:r>
      <w:r>
        <w:rPr>
          <w:rFonts w:ascii="仿宋" w:eastAsia="仿宋" w:hAnsi="仿宋" w:cs="仿宋" w:hint="eastAsia"/>
          <w:sz w:val="32"/>
          <w:szCs w:val="32"/>
          <w:u w:val="single"/>
        </w:rPr>
        <w:t>北京市西城区月坛北小街甲2号楼设定产权</w:t>
      </w:r>
      <w:proofErr w:type="gramStart"/>
      <w:r>
        <w:rPr>
          <w:rFonts w:ascii="仿宋" w:eastAsia="仿宋" w:hAnsi="仿宋" w:cs="仿宋" w:hint="eastAsia"/>
          <w:sz w:val="32"/>
          <w:szCs w:val="32"/>
          <w:u w:val="single"/>
        </w:rPr>
        <w:t>可完善</w:t>
      </w:r>
      <w:proofErr w:type="gramEnd"/>
      <w:r>
        <w:rPr>
          <w:rFonts w:ascii="仿宋" w:eastAsia="仿宋" w:hAnsi="仿宋" w:cs="仿宋" w:hint="eastAsia"/>
          <w:sz w:val="32"/>
          <w:szCs w:val="32"/>
          <w:u w:val="single"/>
        </w:rPr>
        <w:t>可合法出租条件下的作为商业</w:t>
      </w:r>
      <w:r w:rsidR="001F378C">
        <w:rPr>
          <w:rFonts w:ascii="仿宋" w:eastAsia="仿宋" w:hAnsi="仿宋" w:cs="仿宋" w:hint="eastAsia"/>
          <w:sz w:val="32"/>
          <w:szCs w:val="32"/>
          <w:u w:val="single"/>
        </w:rPr>
        <w:t>用房</w:t>
      </w:r>
      <w:r>
        <w:rPr>
          <w:rFonts w:ascii="仿宋" w:eastAsia="仿宋" w:hAnsi="仿宋" w:cs="仿宋" w:hint="eastAsia"/>
          <w:sz w:val="32"/>
          <w:szCs w:val="32"/>
          <w:u w:val="single"/>
        </w:rPr>
        <w:t>出租使用的租金水平</w:t>
      </w:r>
      <w:r>
        <w:rPr>
          <w:rFonts w:ascii="仿宋" w:eastAsia="仿宋" w:hAnsi="仿宋" w:cs="仿宋" w:hint="eastAsia"/>
          <w:sz w:val="32"/>
          <w:szCs w:val="32"/>
        </w:rPr>
        <w:t>进行评估, 为中央国家机关公务员住宅建设服务中心拟将</w:t>
      </w:r>
      <w:proofErr w:type="gramStart"/>
      <w:r>
        <w:rPr>
          <w:rFonts w:ascii="仿宋" w:eastAsia="仿宋" w:hAnsi="仿宋" w:cs="仿宋" w:hint="eastAsia"/>
          <w:sz w:val="32"/>
          <w:szCs w:val="32"/>
        </w:rPr>
        <w:t>委估对象</w:t>
      </w:r>
      <w:proofErr w:type="gramEnd"/>
      <w:r>
        <w:rPr>
          <w:rFonts w:ascii="仿宋" w:eastAsia="仿宋" w:hAnsi="仿宋" w:cs="仿宋" w:hint="eastAsia"/>
          <w:sz w:val="32"/>
          <w:szCs w:val="32"/>
        </w:rPr>
        <w:t>出租而了解其租金水平提供参考依据,并出具评估报告。现就相关事宜的设定说明如下：</w:t>
      </w:r>
    </w:p>
    <w:p w:rsidR="00F551EB" w:rsidRDefault="004E50F8">
      <w:pPr>
        <w:spacing w:line="560" w:lineRule="exact"/>
        <w:ind w:firstLineChars="202" w:firstLine="646"/>
        <w:rPr>
          <w:rFonts w:ascii="仿宋" w:eastAsia="仿宋" w:hAnsi="仿宋" w:cs="仿宋"/>
          <w:sz w:val="32"/>
          <w:szCs w:val="32"/>
        </w:rPr>
      </w:pPr>
      <w:r>
        <w:rPr>
          <w:rFonts w:ascii="仿宋" w:eastAsia="仿宋" w:hAnsi="仿宋" w:cs="仿宋" w:hint="eastAsia"/>
          <w:sz w:val="32"/>
          <w:szCs w:val="32"/>
        </w:rPr>
        <w:t>（一）本次委托评估时点为现场查勘日，即</w:t>
      </w:r>
      <w:r w:rsidR="001F378C">
        <w:rPr>
          <w:rFonts w:ascii="仿宋" w:eastAsia="仿宋" w:hAnsi="仿宋" w:cs="仿宋" w:hint="eastAsia"/>
          <w:sz w:val="32"/>
          <w:szCs w:val="32"/>
        </w:rPr>
        <w:t>2019年8</w:t>
      </w:r>
      <w:r>
        <w:rPr>
          <w:rFonts w:ascii="仿宋" w:eastAsia="仿宋" w:hAnsi="仿宋" w:cs="仿宋" w:hint="eastAsia"/>
          <w:sz w:val="32"/>
          <w:szCs w:val="32"/>
        </w:rPr>
        <w:t>月</w:t>
      </w:r>
      <w:r w:rsidR="001F378C">
        <w:rPr>
          <w:rFonts w:ascii="仿宋" w:eastAsia="仿宋" w:hAnsi="仿宋" w:cs="仿宋" w:hint="eastAsia"/>
          <w:sz w:val="32"/>
          <w:szCs w:val="32"/>
        </w:rPr>
        <w:t>30</w:t>
      </w:r>
      <w:r>
        <w:rPr>
          <w:rFonts w:ascii="仿宋" w:eastAsia="仿宋" w:hAnsi="仿宋" w:cs="仿宋" w:hint="eastAsia"/>
          <w:sz w:val="32"/>
          <w:szCs w:val="32"/>
        </w:rPr>
        <w:t>日。</w:t>
      </w:r>
    </w:p>
    <w:p w:rsidR="00F551EB" w:rsidRDefault="004E50F8">
      <w:pPr>
        <w:spacing w:line="560" w:lineRule="exact"/>
        <w:ind w:firstLineChars="202" w:firstLine="646"/>
        <w:rPr>
          <w:rFonts w:ascii="仿宋" w:eastAsia="仿宋" w:hAnsi="仿宋" w:cs="仿宋"/>
          <w:sz w:val="32"/>
          <w:szCs w:val="32"/>
        </w:rPr>
      </w:pPr>
      <w:r>
        <w:rPr>
          <w:rFonts w:ascii="仿宋" w:eastAsia="仿宋" w:hAnsi="仿宋" w:cs="仿宋" w:hint="eastAsia"/>
          <w:sz w:val="32"/>
          <w:szCs w:val="32"/>
        </w:rPr>
        <w:t>（二）</w:t>
      </w:r>
      <w:proofErr w:type="gramStart"/>
      <w:r>
        <w:rPr>
          <w:rFonts w:ascii="仿宋" w:eastAsia="仿宋" w:hAnsi="仿宋" w:cs="仿宋" w:hint="eastAsia"/>
          <w:sz w:val="32"/>
          <w:szCs w:val="32"/>
        </w:rPr>
        <w:t>委估对象</w:t>
      </w:r>
      <w:proofErr w:type="gramEnd"/>
      <w:r>
        <w:rPr>
          <w:rFonts w:ascii="仿宋" w:eastAsia="仿宋" w:hAnsi="仿宋" w:cs="仿宋" w:hint="eastAsia"/>
          <w:sz w:val="32"/>
          <w:szCs w:val="32"/>
        </w:rPr>
        <w:t>：</w:t>
      </w:r>
      <w:r>
        <w:rPr>
          <w:rFonts w:ascii="仿宋" w:eastAsia="仿宋" w:hAnsi="仿宋" w:cs="仿宋" w:hint="eastAsia"/>
          <w:sz w:val="32"/>
          <w:szCs w:val="32"/>
          <w:u w:val="single"/>
        </w:rPr>
        <w:t>北京市西城区月坛北小街甲2号楼。</w:t>
      </w:r>
    </w:p>
    <w:p w:rsidR="00F551EB" w:rsidRDefault="004E50F8">
      <w:pPr>
        <w:spacing w:line="560" w:lineRule="exact"/>
        <w:ind w:firstLineChars="202" w:firstLine="646"/>
        <w:rPr>
          <w:rFonts w:ascii="仿宋" w:eastAsia="仿宋" w:hAnsi="仿宋" w:cs="仿宋"/>
          <w:sz w:val="32"/>
          <w:szCs w:val="32"/>
        </w:rPr>
      </w:pPr>
      <w:r>
        <w:rPr>
          <w:rFonts w:ascii="仿宋" w:eastAsia="仿宋" w:hAnsi="仿宋" w:cs="仿宋" w:hint="eastAsia"/>
          <w:sz w:val="32"/>
          <w:szCs w:val="32"/>
        </w:rPr>
        <w:lastRenderedPageBreak/>
        <w:t>（三）</w:t>
      </w:r>
      <w:proofErr w:type="gramStart"/>
      <w:r>
        <w:rPr>
          <w:rFonts w:ascii="仿宋" w:eastAsia="仿宋" w:hAnsi="仿宋" w:cs="仿宋" w:hint="eastAsia"/>
          <w:sz w:val="32"/>
          <w:szCs w:val="32"/>
        </w:rPr>
        <w:t>设定委估对象</w:t>
      </w:r>
      <w:proofErr w:type="gramEnd"/>
      <w:r>
        <w:rPr>
          <w:rFonts w:ascii="仿宋" w:eastAsia="仿宋" w:hAnsi="仿宋" w:cs="仿宋" w:hint="eastAsia"/>
          <w:sz w:val="32"/>
          <w:szCs w:val="32"/>
        </w:rPr>
        <w:t>：</w:t>
      </w:r>
      <w:r>
        <w:rPr>
          <w:rFonts w:ascii="仿宋" w:eastAsia="仿宋" w:hAnsi="仿宋" w:cs="仿宋" w:hint="eastAsia"/>
          <w:sz w:val="32"/>
          <w:szCs w:val="32"/>
          <w:u w:val="single"/>
        </w:rPr>
        <w:t>暂未取得房屋所有权证，设定</w:t>
      </w:r>
      <w:proofErr w:type="gramStart"/>
      <w:r>
        <w:rPr>
          <w:rFonts w:ascii="仿宋" w:eastAsia="仿宋" w:hAnsi="仿宋" w:cs="仿宋" w:hint="eastAsia"/>
          <w:sz w:val="32"/>
          <w:szCs w:val="32"/>
          <w:u w:val="single"/>
        </w:rPr>
        <w:t>委估对象产权可完善</w:t>
      </w:r>
      <w:proofErr w:type="gramEnd"/>
      <w:r>
        <w:rPr>
          <w:rFonts w:ascii="仿宋" w:eastAsia="仿宋" w:hAnsi="仿宋" w:cs="仿宋" w:hint="eastAsia"/>
          <w:sz w:val="32"/>
          <w:szCs w:val="32"/>
          <w:u w:val="single"/>
        </w:rPr>
        <w:t>可合法出租条件下的作为商业</w:t>
      </w:r>
      <w:r w:rsidR="001F378C">
        <w:rPr>
          <w:rFonts w:ascii="仿宋" w:eastAsia="仿宋" w:hAnsi="仿宋" w:cs="仿宋" w:hint="eastAsia"/>
          <w:sz w:val="32"/>
          <w:szCs w:val="32"/>
          <w:u w:val="single"/>
        </w:rPr>
        <w:t>用房</w:t>
      </w:r>
      <w:r>
        <w:rPr>
          <w:rFonts w:ascii="仿宋" w:eastAsia="仿宋" w:hAnsi="仿宋" w:cs="仿宋" w:hint="eastAsia"/>
          <w:sz w:val="32"/>
          <w:szCs w:val="32"/>
          <w:u w:val="single"/>
        </w:rPr>
        <w:t>出租使用。</w:t>
      </w:r>
    </w:p>
    <w:p w:rsidR="00F551EB" w:rsidRDefault="004E50F8">
      <w:pPr>
        <w:spacing w:line="560" w:lineRule="exact"/>
        <w:ind w:firstLineChars="202" w:firstLine="646"/>
        <w:rPr>
          <w:rFonts w:ascii="仿宋" w:eastAsia="仿宋" w:hAnsi="仿宋" w:cs="仿宋"/>
          <w:sz w:val="32"/>
          <w:szCs w:val="32"/>
        </w:rPr>
      </w:pPr>
      <w:r>
        <w:rPr>
          <w:rFonts w:ascii="仿宋" w:eastAsia="仿宋" w:hAnsi="仿宋" w:cs="仿宋" w:hint="eastAsia"/>
          <w:sz w:val="32"/>
          <w:szCs w:val="32"/>
        </w:rPr>
        <w:t>（四）委估对象实物状况：</w:t>
      </w:r>
      <w:r>
        <w:rPr>
          <w:rFonts w:ascii="仿宋" w:eastAsia="仿宋" w:hAnsi="仿宋" w:cs="仿宋" w:hint="eastAsia"/>
          <w:sz w:val="32"/>
          <w:szCs w:val="32"/>
          <w:u w:val="single"/>
        </w:rPr>
        <w:t>建筑面积约10414.05平方米</w:t>
      </w:r>
      <w:r>
        <w:rPr>
          <w:rFonts w:ascii="仿宋" w:eastAsia="仿宋" w:hAnsi="仿宋" w:cs="仿宋" w:hint="eastAsia"/>
          <w:sz w:val="32"/>
          <w:szCs w:val="32"/>
          <w:u w:val="single"/>
        </w:rPr>
        <w:t>（地上7层，地下1层，各层面积均一致）</w:t>
      </w:r>
      <w:r>
        <w:rPr>
          <w:rFonts w:ascii="仿宋" w:eastAsia="仿宋" w:hAnsi="仿宋" w:cs="仿宋" w:hint="eastAsia"/>
          <w:sz w:val="32"/>
          <w:szCs w:val="32"/>
          <w:u w:val="single"/>
        </w:rPr>
        <w:t>。</w:t>
      </w:r>
    </w:p>
    <w:p w:rsidR="00F551EB" w:rsidRDefault="004E50F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（五）设定</w:t>
      </w:r>
      <w:proofErr w:type="gramStart"/>
      <w:r>
        <w:rPr>
          <w:rFonts w:ascii="仿宋" w:eastAsia="仿宋" w:hAnsi="仿宋" w:cs="仿宋" w:hint="eastAsia"/>
          <w:sz w:val="32"/>
          <w:szCs w:val="32"/>
        </w:rPr>
        <w:t>委估对象</w:t>
      </w:r>
      <w:proofErr w:type="gramEnd"/>
      <w:r>
        <w:rPr>
          <w:rFonts w:ascii="仿宋" w:eastAsia="仿宋" w:hAnsi="仿宋" w:cs="仿宋" w:hint="eastAsia"/>
          <w:sz w:val="32"/>
          <w:szCs w:val="32"/>
        </w:rPr>
        <w:t>不存在抵押权、租赁权。</w:t>
      </w:r>
    </w:p>
    <w:p w:rsidR="001F378C" w:rsidRDefault="001F378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（六）设定估价对象建成于</w:t>
      </w:r>
      <w:r w:rsidR="00640B5F">
        <w:rPr>
          <w:rFonts w:ascii="仿宋" w:eastAsia="仿宋" w:hAnsi="仿宋" w:cs="仿宋" w:hint="eastAsia"/>
          <w:sz w:val="32"/>
          <w:szCs w:val="32"/>
        </w:rPr>
        <w:t>1999</w:t>
      </w:r>
      <w:r>
        <w:rPr>
          <w:rFonts w:ascii="仿宋" w:eastAsia="仿宋" w:hAnsi="仿宋" w:cs="仿宋" w:hint="eastAsia"/>
          <w:sz w:val="32"/>
          <w:szCs w:val="32"/>
        </w:rPr>
        <w:t>年。</w:t>
      </w:r>
    </w:p>
    <w:p w:rsidR="001F378C" w:rsidRPr="001F378C" w:rsidRDefault="001F378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（七）设定估价对象国有建设用地使用权土地剩余使用年限为</w:t>
      </w:r>
      <w:r w:rsidR="00146E3D">
        <w:rPr>
          <w:rFonts w:ascii="仿宋" w:eastAsia="仿宋" w:hAnsi="仿宋" w:cs="仿宋" w:hint="eastAsia"/>
          <w:sz w:val="32"/>
          <w:szCs w:val="32"/>
        </w:rPr>
        <w:t>40</w:t>
      </w:r>
      <w:bookmarkStart w:id="0" w:name="_GoBack"/>
      <w:bookmarkEnd w:id="0"/>
      <w:r>
        <w:rPr>
          <w:rFonts w:ascii="仿宋" w:eastAsia="仿宋" w:hAnsi="仿宋" w:cs="仿宋" w:hint="eastAsia"/>
          <w:sz w:val="32"/>
          <w:szCs w:val="32"/>
        </w:rPr>
        <w:t>年。</w:t>
      </w:r>
      <w:r w:rsidR="00AC0ACD">
        <w:rPr>
          <w:rFonts w:ascii="仿宋" w:eastAsia="仿宋" w:hAnsi="仿宋" w:cs="仿宋" w:hint="eastAsia"/>
          <w:sz w:val="32"/>
          <w:szCs w:val="32"/>
        </w:rPr>
        <w:t xml:space="preserve"> </w:t>
      </w:r>
    </w:p>
    <w:p w:rsidR="00F551EB" w:rsidRDefault="004E50F8">
      <w:pPr>
        <w:spacing w:line="560" w:lineRule="exact"/>
        <w:ind w:firstLineChars="150" w:firstLine="480"/>
        <w:jc w:val="left"/>
        <w:rPr>
          <w:rFonts w:ascii="黑体" w:eastAsia="黑体" w:hAnsi="黑体" w:cs="黑体"/>
          <w:sz w:val="32"/>
          <w:szCs w:val="32"/>
        </w:rPr>
      </w:pPr>
      <w:r>
        <w:rPr>
          <w:rFonts w:ascii="黑体" w:eastAsia="黑体" w:hAnsi="黑体" w:cs="黑体" w:hint="eastAsia"/>
          <w:sz w:val="32"/>
          <w:szCs w:val="32"/>
        </w:rPr>
        <w:t>二、甲方权利和义务</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（一）甲方有权要求乙方在规定时间内提交全面详尽的评估报告。</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（二）甲方应督促用地单位协助提供本次评估所必须的资料,用地单位对其提供有关资料的真实性负责。</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（三）在本合同履行期间，甲方有权随时了解乙方的工作进度和安排,并给予合理化建议和要求。</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（四）在本合同履行期间,甲方有义务根据乙方的工作进度,及时督促用地单位补充相关资料。</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（五）甲方按照协议约定支付评估服务费用。</w:t>
      </w:r>
    </w:p>
    <w:p w:rsidR="00F551EB" w:rsidRDefault="004E50F8">
      <w:pPr>
        <w:spacing w:line="560" w:lineRule="exact"/>
        <w:ind w:firstLineChars="150" w:firstLine="480"/>
        <w:jc w:val="left"/>
        <w:rPr>
          <w:rFonts w:ascii="黑体" w:eastAsia="黑体" w:hAnsi="黑体" w:cs="黑体"/>
          <w:sz w:val="32"/>
          <w:szCs w:val="32"/>
        </w:rPr>
      </w:pPr>
      <w:r>
        <w:rPr>
          <w:rFonts w:ascii="黑体" w:eastAsia="黑体" w:hAnsi="黑体" w:cs="黑体" w:hint="eastAsia"/>
          <w:sz w:val="32"/>
          <w:szCs w:val="32"/>
        </w:rPr>
        <w:t>三、乙方权利和义务</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（一）乙方应根据甲方的评估需要,遵照国家有关法律法规,遵照《房地产估价规范》【GB/T 50291-2015】以及相关技术规范,保证对评估对象予以客观、公正的评估。</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（二）乙方对甲方委托评估房地产相关的文件资料应妥</w:t>
      </w:r>
      <w:r>
        <w:rPr>
          <w:rFonts w:ascii="仿宋" w:eastAsia="仿宋" w:hAnsi="仿宋" w:cs="仿宋" w:hint="eastAsia"/>
          <w:sz w:val="32"/>
          <w:szCs w:val="32"/>
        </w:rPr>
        <w:lastRenderedPageBreak/>
        <w:t>善保管并尽保密之责、非经甲方同意不得擅自公开或泄露给他人。</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（三）乙方应当按照约定完成服务项目,解决技术问题,保证工作质量、并传授解决技术问题的知识。</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（四）乙方有权按照协议约定收取技术服务费用。</w:t>
      </w:r>
    </w:p>
    <w:p w:rsidR="00F551EB" w:rsidRDefault="004E50F8">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四、知识产权归属</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（一）本协议约定的项目成果的知识产权归甲方所有。</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（二）乙方应当保证其提交给甲方的研究成果不侵犯任何第三方的合法权益、若因乙方提交的研究成果发生纠纷,由乙方负责处理。</w:t>
      </w:r>
    </w:p>
    <w:p w:rsidR="00F551EB" w:rsidRDefault="004E50F8">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五、评估报告完成时间</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乙方在评估所需资料收集齐全之日起10个工作日内完成评估报告初稿,评估报告初稿由甲方确认后5个工作日内，出具正式评估报告。评估报告应加盖公章,一式肆份交付甲方。</w:t>
      </w:r>
    </w:p>
    <w:p w:rsidR="00F551EB" w:rsidRDefault="004E50F8">
      <w:pPr>
        <w:spacing w:line="560" w:lineRule="exact"/>
        <w:ind w:firstLineChars="150" w:firstLine="480"/>
        <w:jc w:val="left"/>
        <w:rPr>
          <w:rFonts w:ascii="黑体" w:eastAsia="黑体" w:hAnsi="黑体" w:cs="黑体"/>
          <w:sz w:val="32"/>
          <w:szCs w:val="32"/>
        </w:rPr>
      </w:pPr>
      <w:r>
        <w:rPr>
          <w:rFonts w:ascii="黑体" w:eastAsia="黑体" w:hAnsi="黑体" w:cs="黑体" w:hint="eastAsia"/>
          <w:sz w:val="32"/>
          <w:szCs w:val="32"/>
        </w:rPr>
        <w:t>六、服务延期</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（一）乙方应按照协议约定的时间、地点向甲方提供服务。</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（二）在履行协议过程中,如果乙方遇到不能按时提供服务的情况,应及时以书面形式将不能按时提供服务的理由、延误时间通知甲方。甲方在收到乙方通知后,可以酌情延长服务时间。</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（三）如果乙方非因不可抗力而拖延向甲方提供服务,甲方有权采取加收违约金、赔偿金或解除本协议等措施。</w:t>
      </w:r>
    </w:p>
    <w:p w:rsidR="00F551EB" w:rsidRDefault="004E50F8">
      <w:pPr>
        <w:spacing w:line="560" w:lineRule="exact"/>
        <w:ind w:firstLineChars="150" w:firstLine="480"/>
        <w:jc w:val="left"/>
        <w:rPr>
          <w:rFonts w:ascii="黑体" w:eastAsia="黑体" w:hAnsi="黑体" w:cs="黑体"/>
          <w:sz w:val="32"/>
          <w:szCs w:val="32"/>
        </w:rPr>
      </w:pPr>
      <w:r>
        <w:rPr>
          <w:rFonts w:ascii="黑体" w:eastAsia="黑体" w:hAnsi="黑体" w:cs="黑体" w:hint="eastAsia"/>
          <w:sz w:val="32"/>
          <w:szCs w:val="32"/>
        </w:rPr>
        <w:lastRenderedPageBreak/>
        <w:t>七、收费标准</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按照双方约定,</w:t>
      </w:r>
      <w:r w:rsidR="001F378C">
        <w:rPr>
          <w:rFonts w:ascii="仿宋" w:eastAsia="仿宋" w:hAnsi="仿宋" w:cs="仿宋" w:hint="eastAsia"/>
          <w:sz w:val="32"/>
          <w:szCs w:val="32"/>
        </w:rPr>
        <w:t>经双方协商确定本次技术服务费用总额为人民币</w:t>
      </w:r>
      <w:r w:rsidR="001F378C">
        <w:rPr>
          <w:rFonts w:ascii="仿宋" w:eastAsia="仿宋" w:hAnsi="仿宋" w:cs="仿宋" w:hint="eastAsia"/>
          <w:sz w:val="32"/>
          <w:szCs w:val="32"/>
          <w:u w:val="single"/>
        </w:rPr>
        <w:t xml:space="preserve"> 15000 </w:t>
      </w:r>
      <w:r>
        <w:rPr>
          <w:rFonts w:ascii="仿宋" w:eastAsia="仿宋" w:hAnsi="仿宋" w:cs="仿宋" w:hint="eastAsia"/>
          <w:sz w:val="32"/>
          <w:szCs w:val="32"/>
        </w:rPr>
        <w:t>元(</w:t>
      </w:r>
      <w:r w:rsidR="001F378C">
        <w:rPr>
          <w:rFonts w:ascii="仿宋" w:eastAsia="仿宋" w:hAnsi="仿宋" w:cs="仿宋" w:hint="eastAsia"/>
          <w:sz w:val="32"/>
          <w:szCs w:val="32"/>
        </w:rPr>
        <w:t>大写</w:t>
      </w:r>
      <w:r w:rsidR="001F378C">
        <w:rPr>
          <w:rFonts w:ascii="仿宋" w:eastAsia="仿宋" w:hAnsi="仿宋" w:cs="仿宋" w:hint="eastAsia"/>
          <w:sz w:val="32"/>
          <w:szCs w:val="32"/>
          <w:u w:val="single"/>
        </w:rPr>
        <w:t xml:space="preserve"> 壹万伍仟 </w:t>
      </w:r>
      <w:r>
        <w:rPr>
          <w:rFonts w:ascii="仿宋" w:eastAsia="仿宋" w:hAnsi="仿宋" w:cs="仿宋" w:hint="eastAsia"/>
          <w:sz w:val="32"/>
          <w:szCs w:val="32"/>
        </w:rPr>
        <w:t>元整)(均含税)。</w:t>
      </w:r>
      <w:r>
        <w:rPr>
          <w:rFonts w:ascii="仿宋" w:eastAsia="仿宋" w:hAnsi="仿宋" w:hint="eastAsia"/>
          <w:sz w:val="32"/>
          <w:szCs w:val="32"/>
        </w:rPr>
        <w:t>该费用已包含乙方履行本合同全部义务的所有费用</w:t>
      </w:r>
      <w:r>
        <w:rPr>
          <w:rFonts w:ascii="仿宋" w:eastAsia="仿宋" w:hAnsi="仿宋"/>
          <w:sz w:val="32"/>
          <w:szCs w:val="32"/>
        </w:rPr>
        <w:t>。</w:t>
      </w:r>
    </w:p>
    <w:p w:rsidR="00F551EB" w:rsidRDefault="004E50F8">
      <w:pPr>
        <w:spacing w:line="560" w:lineRule="exact"/>
        <w:ind w:firstLineChars="150" w:firstLine="480"/>
        <w:jc w:val="left"/>
        <w:rPr>
          <w:rFonts w:ascii="黑体" w:eastAsia="黑体" w:hAnsi="黑体" w:cs="黑体"/>
          <w:sz w:val="32"/>
          <w:szCs w:val="32"/>
        </w:rPr>
      </w:pPr>
      <w:r>
        <w:rPr>
          <w:rFonts w:ascii="黑体" w:eastAsia="黑体" w:hAnsi="黑体" w:cs="黑体" w:hint="eastAsia"/>
          <w:sz w:val="32"/>
          <w:szCs w:val="32"/>
        </w:rPr>
        <w:t>八、支付方式</w:t>
      </w:r>
    </w:p>
    <w:p w:rsidR="00F551EB" w:rsidRDefault="004E50F8">
      <w:pPr>
        <w:spacing w:line="560" w:lineRule="exact"/>
        <w:ind w:leftChars="68" w:left="143" w:firstLineChars="150" w:firstLine="480"/>
        <w:jc w:val="left"/>
        <w:rPr>
          <w:rFonts w:ascii="仿宋" w:eastAsia="仿宋" w:hAnsi="仿宋" w:cs="仿宋"/>
          <w:sz w:val="32"/>
          <w:szCs w:val="32"/>
        </w:rPr>
      </w:pPr>
      <w:r>
        <w:rPr>
          <w:rFonts w:ascii="仿宋" w:eastAsia="仿宋" w:hAnsi="仿宋" w:cs="仿宋" w:hint="eastAsia"/>
          <w:sz w:val="32"/>
          <w:szCs w:val="32"/>
        </w:rPr>
        <w:t>（一）甲方应在乙方提供符合要求的评估报告、合同价格100％金额的合格发票后30个工作日内,向乙方支付全部技术服务费用。由于甲方付款时间受内部审批流程影响，甲方按照上述约定及流程办理工作酬金支付审核手续，应视为甲方按合同约定支付工作酬金，履行了工作酬金支付义务。</w:t>
      </w:r>
    </w:p>
    <w:p w:rsidR="00F551EB" w:rsidRDefault="004E50F8">
      <w:pPr>
        <w:spacing w:line="560" w:lineRule="exact"/>
        <w:ind w:firstLineChars="150" w:firstLine="480"/>
        <w:jc w:val="left"/>
        <w:rPr>
          <w:rFonts w:ascii="黑体" w:eastAsia="黑体" w:hAnsi="黑体" w:cs="黑体"/>
          <w:sz w:val="32"/>
          <w:szCs w:val="32"/>
        </w:rPr>
      </w:pPr>
      <w:r>
        <w:rPr>
          <w:rFonts w:ascii="黑体" w:eastAsia="黑体" w:hAnsi="黑体" w:cs="黑体" w:hint="eastAsia"/>
          <w:sz w:val="32"/>
          <w:szCs w:val="32"/>
        </w:rPr>
        <w:t>九、违约责任</w:t>
      </w:r>
    </w:p>
    <w:p w:rsidR="00F551EB" w:rsidRDefault="004E50F8">
      <w:pPr>
        <w:spacing w:line="56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（一）本协议履行过程中,任何一方违反本协议的,违反方应赔偿守约方因此造成的全部损失。</w:t>
      </w:r>
    </w:p>
    <w:p w:rsidR="00F551EB" w:rsidRDefault="004E50F8">
      <w:pPr>
        <w:spacing w:line="56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（二）因乙方工作文件质量不符合法律法规规定的和合同约定的标准等引起返工，乙方应继续完善可行性研究工作直至符合规定标准，乙方应向甲方支付合同价格 30 %的违约金，并赔偿甲方所遭受的全部损失，甲方有权从应支付的服务费用中直接扣减违约金。若乙方提交的评估报告书未通过甲方验收且未按甲方要求限期</w:t>
      </w:r>
      <w:proofErr w:type="gramStart"/>
      <w:r>
        <w:rPr>
          <w:rFonts w:ascii="仿宋" w:eastAsia="仿宋" w:hAnsi="仿宋" w:cs="仿宋" w:hint="eastAsia"/>
          <w:sz w:val="32"/>
          <w:szCs w:val="32"/>
        </w:rPr>
        <w:t>内复估的</w:t>
      </w:r>
      <w:proofErr w:type="gramEnd"/>
      <w:r>
        <w:rPr>
          <w:rFonts w:ascii="仿宋" w:eastAsia="仿宋" w:hAnsi="仿宋" w:cs="仿宋" w:hint="eastAsia"/>
          <w:sz w:val="32"/>
          <w:szCs w:val="32"/>
        </w:rPr>
        <w:t>或复估后仍不符合甲方要求的，甲方有权解除合同，且有权拒付估价咨询服务费，并要求乙方支付约定的违约金。</w:t>
      </w:r>
    </w:p>
    <w:p w:rsidR="00F551EB" w:rsidRDefault="004E50F8">
      <w:pPr>
        <w:spacing w:line="56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（三）乙方未能按期提交符合法律法规规定的和合同约定的标准的工作文件的，每逾期1天，乙方应向甲方支付合同价格0.5%的违约金。逾期超过 10  天的，甲方有权解</w:t>
      </w:r>
      <w:r>
        <w:rPr>
          <w:rFonts w:ascii="仿宋" w:eastAsia="仿宋" w:hAnsi="仿宋" w:cs="仿宋" w:hint="eastAsia"/>
          <w:sz w:val="32"/>
          <w:szCs w:val="32"/>
        </w:rPr>
        <w:lastRenderedPageBreak/>
        <w:t>除合同，乙方应向甲方支付合同价格 30  %的违约金，并赔偿甲方所遭受的全部损失。</w:t>
      </w:r>
    </w:p>
    <w:p w:rsidR="00F551EB" w:rsidRDefault="004E50F8">
      <w:pPr>
        <w:spacing w:line="56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（四）乙方违约除应承担相应违约责任外，甲方向乙方主张权利所产生的律师费、鉴定费等费用亦由乙方承担。</w:t>
      </w:r>
    </w:p>
    <w:p w:rsidR="00F551EB" w:rsidRDefault="004E50F8">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十、争议调处</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甲、乙双方协商同意,本协议履行过程中产生的与本协议有关的争议,双方应首先协商解决或通过相关部门协调解决。若协商解决或调解不成,则双方同意向甲方住所地有管辖权的人民法院起诉解决。</w:t>
      </w:r>
    </w:p>
    <w:p w:rsidR="00F551EB" w:rsidRDefault="004E50F8">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十一、协议签订</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本协议经甲、乙双方法定代表人或授权代表人签字,加盖公章后生效。本协议一式肆份, 委托方执叁份，受托方执壹份,具有同等法律效力。</w:t>
      </w:r>
    </w:p>
    <w:p w:rsidR="00F551EB" w:rsidRDefault="00F551EB">
      <w:pPr>
        <w:spacing w:line="560" w:lineRule="exact"/>
        <w:ind w:firstLineChars="200" w:firstLine="640"/>
        <w:jc w:val="left"/>
        <w:rPr>
          <w:rFonts w:ascii="仿宋" w:eastAsia="仿宋" w:hAnsi="仿宋" w:cs="仿宋"/>
          <w:sz w:val="32"/>
          <w:szCs w:val="32"/>
        </w:rPr>
      </w:pPr>
    </w:p>
    <w:p w:rsidR="00F551EB" w:rsidRDefault="00F551EB">
      <w:pPr>
        <w:spacing w:line="560" w:lineRule="exact"/>
        <w:ind w:firstLineChars="200" w:firstLine="640"/>
        <w:jc w:val="left"/>
        <w:rPr>
          <w:rFonts w:ascii="仿宋" w:eastAsia="仿宋" w:hAnsi="仿宋" w:cs="仿宋"/>
          <w:sz w:val="32"/>
          <w:szCs w:val="32"/>
        </w:rPr>
      </w:pP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甲方:　                         乙方: </w:t>
      </w:r>
    </w:p>
    <w:p w:rsidR="00F551EB" w:rsidRDefault="004E50F8">
      <w:pPr>
        <w:spacing w:line="560" w:lineRule="exact"/>
        <w:ind w:firstLineChars="100" w:firstLine="320"/>
        <w:jc w:val="left"/>
        <w:rPr>
          <w:rFonts w:ascii="仿宋" w:eastAsia="仿宋" w:hAnsi="仿宋" w:cs="仿宋"/>
          <w:sz w:val="32"/>
          <w:szCs w:val="32"/>
        </w:rPr>
      </w:pPr>
      <w:r>
        <w:rPr>
          <w:rFonts w:ascii="仿宋" w:eastAsia="仿宋" w:hAnsi="仿宋" w:cs="仿宋" w:hint="eastAsia"/>
          <w:sz w:val="32"/>
          <w:szCs w:val="32"/>
        </w:rPr>
        <w:t>（盖章）                         （盖章）</w:t>
      </w:r>
    </w:p>
    <w:p w:rsidR="00F551EB" w:rsidRDefault="004E50F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w:t>
      </w:r>
    </w:p>
    <w:p w:rsidR="00F551EB" w:rsidRDefault="00F551EB">
      <w:pPr>
        <w:spacing w:line="560" w:lineRule="exact"/>
        <w:ind w:firstLineChars="200" w:firstLine="640"/>
        <w:jc w:val="left"/>
        <w:rPr>
          <w:rFonts w:ascii="仿宋" w:eastAsia="仿宋" w:hAnsi="仿宋" w:cs="仿宋"/>
          <w:sz w:val="32"/>
          <w:szCs w:val="32"/>
        </w:rPr>
      </w:pPr>
    </w:p>
    <w:p w:rsidR="00F551EB" w:rsidRDefault="004E50F8">
      <w:pPr>
        <w:spacing w:line="560" w:lineRule="exact"/>
        <w:ind w:left="5280" w:hangingChars="1650" w:hanging="5280"/>
        <w:jc w:val="left"/>
        <w:rPr>
          <w:rFonts w:ascii="仿宋" w:eastAsia="仿宋" w:hAnsi="仿宋" w:cs="仿宋"/>
          <w:sz w:val="32"/>
          <w:szCs w:val="32"/>
        </w:rPr>
      </w:pPr>
      <w:r>
        <w:rPr>
          <w:rFonts w:ascii="仿宋" w:eastAsia="仿宋" w:hAnsi="仿宋" w:cs="仿宋" w:hint="eastAsia"/>
          <w:sz w:val="32"/>
          <w:szCs w:val="32"/>
        </w:rPr>
        <w:t>甲方法定代表人                      乙方法定代表人</w:t>
      </w:r>
    </w:p>
    <w:p w:rsidR="00F551EB" w:rsidRDefault="004E50F8">
      <w:pPr>
        <w:spacing w:line="560" w:lineRule="exact"/>
        <w:ind w:left="5280" w:hangingChars="1650" w:hanging="5280"/>
        <w:jc w:val="left"/>
        <w:rPr>
          <w:rFonts w:ascii="仿宋" w:eastAsia="仿宋" w:hAnsi="仿宋" w:cs="仿宋"/>
          <w:sz w:val="32"/>
          <w:szCs w:val="32"/>
        </w:rPr>
      </w:pPr>
      <w:r>
        <w:rPr>
          <w:rFonts w:ascii="仿宋" w:eastAsia="仿宋" w:hAnsi="仿宋" w:cs="仿宋" w:hint="eastAsia"/>
          <w:sz w:val="32"/>
          <w:szCs w:val="32"/>
        </w:rPr>
        <w:t>或授权代表签字:　　                 或授权代表签字：</w:t>
      </w:r>
    </w:p>
    <w:p w:rsidR="00F551EB" w:rsidRDefault="00F551EB">
      <w:pPr>
        <w:spacing w:line="560" w:lineRule="exact"/>
        <w:jc w:val="left"/>
        <w:rPr>
          <w:rFonts w:ascii="仿宋" w:eastAsia="仿宋" w:hAnsi="仿宋" w:cs="仿宋"/>
          <w:sz w:val="32"/>
          <w:szCs w:val="32"/>
        </w:rPr>
      </w:pPr>
    </w:p>
    <w:p w:rsidR="00F551EB" w:rsidRDefault="004E50F8">
      <w:pPr>
        <w:spacing w:line="560" w:lineRule="exact"/>
        <w:ind w:left="320" w:hangingChars="100" w:hanging="320"/>
        <w:jc w:val="left"/>
        <w:rPr>
          <w:rFonts w:ascii="仿宋" w:eastAsia="仿宋" w:hAnsi="仿宋" w:cs="仿宋"/>
          <w:sz w:val="32"/>
          <w:szCs w:val="32"/>
        </w:rPr>
      </w:pPr>
      <w:r>
        <w:rPr>
          <w:rFonts w:ascii="仿宋" w:eastAsia="仿宋" w:hAnsi="仿宋" w:cs="仿宋" w:hint="eastAsia"/>
          <w:sz w:val="32"/>
          <w:szCs w:val="32"/>
        </w:rPr>
        <w:t>签订时间:   年  月　日      签订时间:   年   月  日</w:t>
      </w:r>
    </w:p>
    <w:p w:rsidR="00F551EB" w:rsidRDefault="00F551EB">
      <w:pPr>
        <w:widowControl/>
        <w:spacing w:line="560" w:lineRule="exact"/>
        <w:jc w:val="left"/>
        <w:rPr>
          <w:rFonts w:ascii="仿宋" w:eastAsia="仿宋" w:hAnsi="仿宋" w:cs="仿宋"/>
          <w:sz w:val="32"/>
          <w:szCs w:val="32"/>
        </w:rPr>
      </w:pPr>
    </w:p>
    <w:sectPr w:rsidR="00F551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83"/>
    <w:rsid w:val="00001ECC"/>
    <w:rsid w:val="00012E0D"/>
    <w:rsid w:val="00080C15"/>
    <w:rsid w:val="00082FFC"/>
    <w:rsid w:val="000D3ABF"/>
    <w:rsid w:val="001078B6"/>
    <w:rsid w:val="001137F1"/>
    <w:rsid w:val="00146E3D"/>
    <w:rsid w:val="00180EEB"/>
    <w:rsid w:val="0018460C"/>
    <w:rsid w:val="001F378C"/>
    <w:rsid w:val="00210F38"/>
    <w:rsid w:val="002218F0"/>
    <w:rsid w:val="00231F79"/>
    <w:rsid w:val="002A3F2E"/>
    <w:rsid w:val="002A7F5C"/>
    <w:rsid w:val="00350CFD"/>
    <w:rsid w:val="00377847"/>
    <w:rsid w:val="00383B54"/>
    <w:rsid w:val="003C646C"/>
    <w:rsid w:val="003D1996"/>
    <w:rsid w:val="003F29AE"/>
    <w:rsid w:val="004A0C09"/>
    <w:rsid w:val="004D4C28"/>
    <w:rsid w:val="004E50F8"/>
    <w:rsid w:val="004F74CE"/>
    <w:rsid w:val="00531357"/>
    <w:rsid w:val="005879DD"/>
    <w:rsid w:val="005947C8"/>
    <w:rsid w:val="005A1D8B"/>
    <w:rsid w:val="005F0324"/>
    <w:rsid w:val="00616103"/>
    <w:rsid w:val="0062147E"/>
    <w:rsid w:val="00625CA2"/>
    <w:rsid w:val="00640B5F"/>
    <w:rsid w:val="006443F0"/>
    <w:rsid w:val="00665FF6"/>
    <w:rsid w:val="006707C3"/>
    <w:rsid w:val="00690E55"/>
    <w:rsid w:val="006A3D83"/>
    <w:rsid w:val="006A5C91"/>
    <w:rsid w:val="006C1004"/>
    <w:rsid w:val="006C75AA"/>
    <w:rsid w:val="00741D69"/>
    <w:rsid w:val="00781C0F"/>
    <w:rsid w:val="007A6E78"/>
    <w:rsid w:val="007E57AF"/>
    <w:rsid w:val="007F291A"/>
    <w:rsid w:val="00846E6B"/>
    <w:rsid w:val="00863D5F"/>
    <w:rsid w:val="008916FA"/>
    <w:rsid w:val="008957C4"/>
    <w:rsid w:val="008C2E96"/>
    <w:rsid w:val="0090438F"/>
    <w:rsid w:val="0095143E"/>
    <w:rsid w:val="00A3543A"/>
    <w:rsid w:val="00A4098F"/>
    <w:rsid w:val="00A4373C"/>
    <w:rsid w:val="00AA49D6"/>
    <w:rsid w:val="00AB1138"/>
    <w:rsid w:val="00AC0ACD"/>
    <w:rsid w:val="00AF65DE"/>
    <w:rsid w:val="00B72356"/>
    <w:rsid w:val="00B90767"/>
    <w:rsid w:val="00B93F87"/>
    <w:rsid w:val="00B9566B"/>
    <w:rsid w:val="00C444B2"/>
    <w:rsid w:val="00C7591C"/>
    <w:rsid w:val="00C91C9F"/>
    <w:rsid w:val="00CA6017"/>
    <w:rsid w:val="00CB7145"/>
    <w:rsid w:val="00CD6CA3"/>
    <w:rsid w:val="00D25760"/>
    <w:rsid w:val="00D35681"/>
    <w:rsid w:val="00D6301B"/>
    <w:rsid w:val="00D6545D"/>
    <w:rsid w:val="00DF3EF8"/>
    <w:rsid w:val="00DF56BD"/>
    <w:rsid w:val="00E15FE3"/>
    <w:rsid w:val="00EB0A98"/>
    <w:rsid w:val="00EB6F12"/>
    <w:rsid w:val="00F551EB"/>
    <w:rsid w:val="00F75ACF"/>
    <w:rsid w:val="00F84900"/>
    <w:rsid w:val="00F92ABF"/>
    <w:rsid w:val="00FA61A1"/>
    <w:rsid w:val="036C7EAB"/>
    <w:rsid w:val="0EBC6C57"/>
    <w:rsid w:val="13D9588E"/>
    <w:rsid w:val="261D754F"/>
    <w:rsid w:val="4F7C550C"/>
    <w:rsid w:val="514D2F87"/>
    <w:rsid w:val="56B446AD"/>
    <w:rsid w:val="573F118D"/>
    <w:rsid w:val="5B000FC6"/>
    <w:rsid w:val="6B254524"/>
    <w:rsid w:val="6BE310FC"/>
    <w:rsid w:val="77581886"/>
    <w:rsid w:val="7F0535C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rFonts w:ascii="宋体" w:eastAsia="宋体"/>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paragraph" w:styleId="a9">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rFonts w:ascii="宋体" w:eastAsia="宋体"/>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paragraph" w:styleId="a9">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CCA616-4EFF-41E1-8B2F-DBF30307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351</Words>
  <Characters>2006</Characters>
  <Application>Microsoft Office Word</Application>
  <DocSecurity>0</DocSecurity>
  <Lines>16</Lines>
  <Paragraphs>4</Paragraphs>
  <ScaleCrop>false</ScaleCrop>
  <Company>Microsoft</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kg</cp:lastModifiedBy>
  <cp:revision>5</cp:revision>
  <cp:lastPrinted>2019-08-13T08:55:00Z</cp:lastPrinted>
  <dcterms:created xsi:type="dcterms:W3CDTF">2019-09-03T01:55:00Z</dcterms:created>
  <dcterms:modified xsi:type="dcterms:W3CDTF">2019-09-19T07:18:00Z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